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DA" w:rsidRDefault="009259DA" w:rsidP="009259DA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lang w:val="ro-MD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</w:t>
      </w:r>
    </w:p>
    <w:p w:rsidR="009259DA" w:rsidRDefault="009259DA" w:rsidP="009259DA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9259DA" w:rsidRDefault="009259DA" w:rsidP="009259DA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9259DA" w:rsidRDefault="009259DA" w:rsidP="009259DA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D E C I Z I A  nr.  2/8 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   Proiect</w:t>
      </w:r>
    </w:p>
    <w:p w:rsidR="009259DA" w:rsidRDefault="009259DA" w:rsidP="009259DA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        din  25   februarie  2025</w:t>
      </w:r>
    </w:p>
    <w:p w:rsidR="009259DA" w:rsidRDefault="009259DA" w:rsidP="009259DA">
      <w:pPr>
        <w:rPr>
          <w:rFonts w:ascii="Times New Roman" w:hAnsi="Times New Roman" w:cs="Times New Roman"/>
          <w:lang w:val="en-US"/>
        </w:rPr>
      </w:pPr>
    </w:p>
    <w:p w:rsidR="009259DA" w:rsidRDefault="009259DA" w:rsidP="009259D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privire la  expunerea la  licitaţie  publică   privind  arenda terenului din  fondul  apelor   din extravilanul  satului  Lencăuţi. </w:t>
      </w:r>
    </w:p>
    <w:p w:rsidR="009259DA" w:rsidRDefault="009259DA" w:rsidP="009259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59DA" w:rsidRDefault="009259DA" w:rsidP="009259D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În temeiul  art.  14  alineat  ( 1)  lit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g)    din Legea  privind  d</w:t>
      </w:r>
      <w:r>
        <w:rPr>
          <w:rFonts w:ascii="Times New Roman" w:hAnsi="Times New Roman" w:cs="Times New Roman"/>
          <w:sz w:val="24"/>
          <w:szCs w:val="24"/>
          <w:lang w:val="en-US"/>
        </w:rPr>
        <w:t>escentralizarea  administrativă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nr.  435  din  28.12.2006  ;  art. 14  alineat (2) lit.  b), d)   din Legea  436 –XVI  din  28.12.2006  privind administraţia publică  locală;    art. 11    din Legea  apelor  nr.  272  din  23.12.2011;  HG  136  din  10.02.2009   cu privire la aprobarea  Regulamentului    privind  licitaţiile de stigare   şi  cu redeucere,  în baza  cererilor parvenite de l</w:t>
      </w:r>
      <w:r>
        <w:rPr>
          <w:rFonts w:ascii="Times New Roman" w:hAnsi="Times New Roman" w:cs="Times New Roman"/>
          <w:sz w:val="24"/>
          <w:szCs w:val="24"/>
          <w:lang w:val="en-US"/>
        </w:rPr>
        <w:t>a  cetăţeni,    Consiliul   com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unal Lencăuţi,  </w:t>
      </w:r>
    </w:p>
    <w:p w:rsidR="009259DA" w:rsidRDefault="009259DA" w:rsidP="009259D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D E C I D E:  </w:t>
      </w:r>
    </w:p>
    <w:p w:rsidR="009259DA" w:rsidRDefault="009259DA" w:rsidP="009259DA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Se permite  expunerea la  licitaţie  publică  cu  strigare   privind  arenda  terenului  din  fondul  apelor   cu   numărul  cadastral  6229108335,  cu suprafaţa  de 11,6275  ha,  proprietate  publică  a  UAT  Lencăuţi,    domeniul  public,   situat  în extravilanul  s.  Lencăuţi  </w:t>
      </w:r>
    </w:p>
    <w:p w:rsidR="009259DA" w:rsidRDefault="009259DA" w:rsidP="009259DA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Comisia de licitaţie  va  stabili    plata anuală  iniţială   de expunere la  licitaţia   de arendă   în mărime de  ___%  din preţul  normativ  al   terenului şi  mărimea  taxei    de participare   la  licitaţie  a  persoanelor  fizice  şi   juridice.    </w:t>
      </w:r>
    </w:p>
    <w:p w:rsidR="009259DA" w:rsidRDefault="009259DA" w:rsidP="009259DA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 Consiliului local  va asigura  publicarea    comunicatului informativ  cu privire la   desfăşurarea  licitaţiei în  cauză    în  Monitorul Oficial al Republicii  Moldova.  </w:t>
      </w:r>
    </w:p>
    <w:p w:rsidR="009259DA" w:rsidRDefault="009259DA" w:rsidP="009259DA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Cererile de participare la licitaţie se vor  depune   la  primăria  comunei Lencăuţi   în termen de  15  zile   din data publicării   comunicatului  informativ  în  MO  al  Republicii  Moldova. </w:t>
      </w:r>
    </w:p>
    <w:p w:rsidR="009259DA" w:rsidRDefault="009259DA" w:rsidP="009259DA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împuterniceşte  primarul  comunei ,  d-L  Bairac Stanislav,   să semneze  contractual de   arendă  cu    cîştigătorul  licitaţiei.  </w:t>
      </w:r>
    </w:p>
    <w:p w:rsidR="009259DA" w:rsidRDefault="009259DA" w:rsidP="009259DA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Controlul executării   prezentei Decizii se pune în sarcina  comisiei  consultative de specialitate  în  doemniul    economico-financiar  . </w:t>
      </w:r>
    </w:p>
    <w:p w:rsidR="009259DA" w:rsidRDefault="009259DA" w:rsidP="009259D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59DA" w:rsidRDefault="009259DA" w:rsidP="009259D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Au  votat:   Pentru  -  .   Contra   - 0.  Sau  abţinut   - 0. </w:t>
      </w:r>
    </w:p>
    <w:p w:rsidR="009259DA" w:rsidRDefault="009259DA" w:rsidP="009259D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59DA" w:rsidRDefault="009259DA" w:rsidP="009259D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Preşedinte  al  şedinţei </w:t>
      </w:r>
    </w:p>
    <w:p w:rsidR="009259DA" w:rsidRDefault="009259DA" w:rsidP="009259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Contrasemnat:  </w:t>
      </w:r>
    </w:p>
    <w:p w:rsidR="009259DA" w:rsidRDefault="009259DA" w:rsidP="009259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Secretar  al  Consiliului                                                                 Ştiubei  Rodica</w:t>
      </w:r>
    </w:p>
    <w:p w:rsidR="009259DA" w:rsidRDefault="009259DA" w:rsidP="009259DA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9259DA" w:rsidRDefault="009259DA" w:rsidP="009259DA">
      <w:pPr>
        <w:spacing w:line="240" w:lineRule="auto"/>
        <w:rPr>
          <w:rFonts w:ascii="Times New Roman" w:hAnsi="Times New Roman" w:cs="Times New Roman"/>
          <w:b/>
          <w:bCs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b/>
          <w:bCs/>
          <w:szCs w:val="24"/>
          <w:lang w:val="ro-RO"/>
        </w:rPr>
        <w:t xml:space="preserve">                                                  NOTĂ   INFORMATIVĂ </w:t>
      </w:r>
    </w:p>
    <w:p w:rsidR="009259DA" w:rsidRDefault="009259DA" w:rsidP="009259DA">
      <w:pPr>
        <w:spacing w:line="240" w:lineRule="auto"/>
        <w:rPr>
          <w:rFonts w:ascii="Times New Roman" w:hAnsi="Times New Roman" w:cs="Times New Roman"/>
          <w:b/>
          <w:szCs w:val="24"/>
          <w:lang w:val="ro-RO"/>
        </w:rPr>
      </w:pPr>
      <w:r>
        <w:rPr>
          <w:rFonts w:ascii="Times New Roman" w:hAnsi="Times New Roman" w:cs="Times New Roman"/>
          <w:b/>
          <w:bCs/>
          <w:szCs w:val="24"/>
          <w:lang w:val="ro-RO"/>
        </w:rPr>
        <w:t xml:space="preserve">                    la  proiectul de decizie  „</w:t>
      </w:r>
      <w:r>
        <w:rPr>
          <w:rFonts w:ascii="Times New Roman" w:hAnsi="Times New Roman" w:cs="Times New Roman"/>
          <w:b/>
          <w:szCs w:val="24"/>
          <w:lang w:val="ro-RO"/>
        </w:rPr>
        <w:t xml:space="preserve">Cu privire la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expunerea la  licitaţie  publică   privind  arenda terenului din  fondul  apelor   din extravilanul  satului  Lencăuţi”</w:t>
      </w:r>
      <w:r>
        <w:rPr>
          <w:rFonts w:ascii="Times New Roman" w:hAnsi="Times New Roman" w:cs="Times New Roman"/>
          <w:b/>
          <w:szCs w:val="24"/>
          <w:lang w:val="ro-RO"/>
        </w:rPr>
        <w:t xml:space="preserve">                                        </w:t>
      </w:r>
    </w:p>
    <w:p w:rsidR="009259DA" w:rsidRDefault="009259DA" w:rsidP="009259DA">
      <w:pPr>
        <w:pStyle w:val="a4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ro-RO"/>
        </w:rPr>
        <w:t xml:space="preserve">       1.</w:t>
      </w:r>
      <w:r>
        <w:rPr>
          <w:b/>
          <w:sz w:val="24"/>
          <w:szCs w:val="24"/>
          <w:lang w:val="en-US"/>
        </w:rPr>
        <w:t>Condiţiile  ce au impus  elaborarea  proiectului   de  decizie  şi  scopul  urmărit.</w:t>
      </w:r>
    </w:p>
    <w:p w:rsidR="009259DA" w:rsidRDefault="009259DA" w:rsidP="009259DA">
      <w:pPr>
        <w:pStyle w:val="a4"/>
        <w:ind w:left="390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     Proiectul de  Decizie  a fost elaborat   în  legătură  cu  cererile  parvenite de  la  ceăţeni în legătură cu    arenda  terenului din  fondul apelor  cu  nr.  cadastral  6229108335.  </w:t>
      </w:r>
      <w:r>
        <w:rPr>
          <w:sz w:val="24"/>
          <w:szCs w:val="24"/>
          <w:lang w:val="ro-RO"/>
        </w:rPr>
        <w:t xml:space="preserve"> </w:t>
      </w:r>
    </w:p>
    <w:p w:rsidR="009259DA" w:rsidRDefault="009259DA" w:rsidP="009259DA">
      <w:pPr>
        <w:pStyle w:val="a4"/>
        <w:ind w:left="39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2.</w:t>
      </w:r>
      <w:r>
        <w:rPr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Principalele prevederi ale proiectului şi  evidenţierea  elementelor  noi.</w:t>
      </w:r>
    </w:p>
    <w:p w:rsidR="009259DA" w:rsidRDefault="009259DA" w:rsidP="009259DA">
      <w:pPr>
        <w:pStyle w:val="a4"/>
        <w:ind w:left="39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În  urma  implementării  proiectului de decizie,  se  propune  expunerea la  licitaţie  publică  privind  arenda terenului din  fondul  apelor.   </w:t>
      </w:r>
    </w:p>
    <w:p w:rsidR="009259DA" w:rsidRDefault="009259DA" w:rsidP="009259DA">
      <w:pPr>
        <w:pStyle w:val="a4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3.Fundamentarea  economico-financiară.</w:t>
      </w:r>
    </w:p>
    <w:p w:rsidR="009259DA" w:rsidRDefault="009259DA" w:rsidP="009259DA">
      <w:pPr>
        <w:pStyle w:val="a4"/>
        <w:ind w:left="39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La  moment   Implementarea  proiectului    nu   necesită   cheltuieli  financiare. Vor  fi  cheltuieli  privind  comunicatul informativ  la  Monitorul  Oficial.  În  urma  licitaţiei privind  arenda  terenului  primaria  îşi  va  suplini  contul  cu  venituri  neprevăzute.   </w:t>
      </w:r>
    </w:p>
    <w:p w:rsidR="009259DA" w:rsidRDefault="009259DA" w:rsidP="009259D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Modul de încorporare a  proiectului  în  sistemul actelor  normative  în  vigoare  şi        actelor administrative  a  autorităţii. </w:t>
      </w:r>
    </w:p>
    <w:p w:rsidR="009259DA" w:rsidRDefault="009259DA" w:rsidP="009259DA">
      <w:pPr>
        <w:pStyle w:val="a4"/>
        <w:ind w:left="39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Proiectul de  decizie se încorpozează   în  sistemul actelor  normative ,  şi  anume:  </w:t>
      </w:r>
    </w:p>
    <w:p w:rsidR="009259DA" w:rsidRDefault="009259DA" w:rsidP="009259DA">
      <w:pPr>
        <w:pStyle w:val="a4"/>
        <w:ind w:left="39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art.   14  alineat (2)  lit.  b), d)   al  Legii  nr. 436-XVI  din  28.12.2006  privind adminstraţia publică  locală; </w:t>
      </w:r>
      <w:r>
        <w:rPr>
          <w:szCs w:val="24"/>
          <w:lang w:val="ro-RO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art.  4)  alineat (9)  din  Legea  nr. 1308/1997  privind  preţul  normativ şi  modul de vînzare-cumpărare a   pămîntului , cu modificările  ulterioare;    art.     1308  din  Codul  civil 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sz w:val="24"/>
          <w:szCs w:val="24"/>
          <w:lang w:val="en-US"/>
        </w:rPr>
        <w:t xml:space="preserve"> </w:t>
      </w:r>
    </w:p>
    <w:p w:rsidR="009259DA" w:rsidRDefault="009259DA" w:rsidP="009259DA">
      <w:pPr>
        <w:pStyle w:val="a4"/>
        <w:ind w:left="390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5.Consultarea publică a proiectului. </w:t>
      </w:r>
    </w:p>
    <w:p w:rsidR="009259DA" w:rsidRDefault="009259DA" w:rsidP="009259DA">
      <w:pPr>
        <w:pStyle w:val="a4"/>
        <w:ind w:left="39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În scopul respectării  prevedrilor art. 7 lit a)   a  Legii   privind transparenţa în procesul  decizional   nr. 239  din 13.11.2008   şi a Legii cu privire la actele  normative nr. 100  din  22.12.2017,  proiectul   a  fost  plasat  pe  panourile  informative.   Proiectul de decizie  este prezentat   comisiei  consultative     de specialitate pentru avizare  şi  se propune  consiliului  comunal   pentru examinare şi adoptare la  şedinţa  consiliului. </w:t>
      </w:r>
    </w:p>
    <w:p w:rsidR="009259DA" w:rsidRDefault="009259DA" w:rsidP="009259DA">
      <w:pPr>
        <w:pStyle w:val="a4"/>
        <w:ind w:left="390"/>
        <w:rPr>
          <w:b/>
          <w:lang w:val="en-US"/>
        </w:rPr>
      </w:pPr>
    </w:p>
    <w:p w:rsidR="009259DA" w:rsidRDefault="009259DA" w:rsidP="009259DA">
      <w:pPr>
        <w:pStyle w:val="a4"/>
        <w:ind w:left="390"/>
        <w:rPr>
          <w:b/>
          <w:lang w:val="en-US"/>
        </w:rPr>
      </w:pPr>
    </w:p>
    <w:p w:rsidR="009259DA" w:rsidRDefault="009259DA" w:rsidP="009259DA">
      <w:pPr>
        <w:pStyle w:val="a4"/>
        <w:ind w:left="390"/>
        <w:rPr>
          <w:b/>
          <w:lang w:val="en-US"/>
        </w:rPr>
      </w:pPr>
    </w:p>
    <w:p w:rsidR="009259DA" w:rsidRDefault="009259DA" w:rsidP="009259DA">
      <w:pPr>
        <w:pStyle w:val="a4"/>
        <w:ind w:left="390"/>
        <w:rPr>
          <w:b/>
          <w:lang w:val="en-US"/>
        </w:rPr>
      </w:pPr>
    </w:p>
    <w:p w:rsidR="009259DA" w:rsidRDefault="009259DA" w:rsidP="009259DA">
      <w:pPr>
        <w:pStyle w:val="a4"/>
        <w:ind w:left="390"/>
        <w:rPr>
          <w:b/>
          <w:lang w:val="en-US"/>
        </w:rPr>
      </w:pPr>
    </w:p>
    <w:p w:rsidR="009259DA" w:rsidRDefault="009259DA" w:rsidP="009259DA">
      <w:pPr>
        <w:pStyle w:val="a4"/>
        <w:ind w:left="39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Primarul  comunei                                     Bairac  Stanislav</w:t>
      </w:r>
    </w:p>
    <w:p w:rsidR="009259DA" w:rsidRDefault="009259DA" w:rsidP="009259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A5E19" w:rsidRDefault="003A5E19"/>
    <w:sectPr w:rsidR="003A5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16E6F"/>
    <w:multiLevelType w:val="hybridMultilevel"/>
    <w:tmpl w:val="3168D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DA"/>
    <w:rsid w:val="003A5E19"/>
    <w:rsid w:val="0092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5E447-04FA-479B-8C80-7A232374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9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Citation List Знак,List Paragraph (numbered (a)) Знак,본문(내용) Знак,List a) Знак,Akapit z listą BS Знак,Numbered List Paragraph Знак,WB List Paragraph Знак,List_Paragraph Знак,Bullet1 Знак,numbered para Знак,List Paragraph1 Знак"/>
    <w:basedOn w:val="a0"/>
    <w:link w:val="a4"/>
    <w:uiPriority w:val="34"/>
    <w:locked/>
    <w:rsid w:val="009259DA"/>
  </w:style>
  <w:style w:type="paragraph" w:styleId="a4">
    <w:name w:val="List Paragraph"/>
    <w:aliases w:val="Citation List,List Paragraph (numbered (a)),본문(내용),List a),Akapit z listą BS,Numbered List Paragraph,WB List Paragraph,List_Paragraph,Bullet1,numbered para,List Paragraph1"/>
    <w:basedOn w:val="a"/>
    <w:link w:val="a3"/>
    <w:uiPriority w:val="34"/>
    <w:qFormat/>
    <w:rsid w:val="0092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2025-02-24T12:31:00Z</dcterms:created>
  <dcterms:modified xsi:type="dcterms:W3CDTF">2025-02-24T12:41:00Z</dcterms:modified>
</cp:coreProperties>
</file>